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5F255" w14:textId="77777777" w:rsidR="00C36453" w:rsidRPr="00CA6953" w:rsidRDefault="00CA6953" w:rsidP="00CA6953">
      <w:pPr>
        <w:spacing w:after="0" w:line="240" w:lineRule="auto"/>
        <w:jc w:val="center"/>
        <w:rPr>
          <w:rFonts w:ascii="Times New Roman" w:hAnsi="Times New Roman" w:cs="Times New Roman"/>
          <w:b/>
          <w:sz w:val="24"/>
          <w:szCs w:val="24"/>
        </w:rPr>
      </w:pPr>
      <w:r w:rsidRPr="00CA6953">
        <w:rPr>
          <w:rFonts w:ascii="Times New Roman" w:hAnsi="Times New Roman" w:cs="Times New Roman"/>
          <w:b/>
          <w:sz w:val="24"/>
          <w:szCs w:val="24"/>
        </w:rPr>
        <w:t>SPECIAL (GENERAL) COURT MARTIAL</w:t>
      </w:r>
    </w:p>
    <w:p w14:paraId="000E7422" w14:textId="77777777" w:rsidR="00CA6953" w:rsidRDefault="00CA6953" w:rsidP="00CA6953">
      <w:pPr>
        <w:spacing w:after="0" w:line="240" w:lineRule="auto"/>
        <w:jc w:val="center"/>
        <w:rPr>
          <w:rFonts w:ascii="Times New Roman" w:hAnsi="Times New Roman" w:cs="Times New Roman"/>
          <w:b/>
          <w:sz w:val="24"/>
          <w:szCs w:val="24"/>
        </w:rPr>
      </w:pPr>
      <w:r w:rsidRPr="00CA6953">
        <w:rPr>
          <w:rFonts w:ascii="Times New Roman" w:hAnsi="Times New Roman" w:cs="Times New Roman"/>
          <w:b/>
          <w:sz w:val="24"/>
          <w:szCs w:val="24"/>
        </w:rPr>
        <w:t>UNITED STATES COAST GUARD</w:t>
      </w:r>
    </w:p>
    <w:p w14:paraId="4589FA3E" w14:textId="77777777" w:rsidR="00CA6953" w:rsidRDefault="00CA6953" w:rsidP="00CA6953">
      <w:pPr>
        <w:spacing w:after="0" w:line="240" w:lineRule="auto"/>
        <w:jc w:val="center"/>
        <w:rPr>
          <w:rFonts w:ascii="Times New Roman" w:hAnsi="Times New Roman" w:cs="Times New Roman"/>
          <w:b/>
          <w:sz w:val="24"/>
          <w:szCs w:val="24"/>
        </w:rPr>
      </w:pPr>
      <w:commentRangeStart w:id="0"/>
    </w:p>
    <w:tbl>
      <w:tblPr>
        <w:tblStyle w:val="TableGrid"/>
        <w:tblW w:w="0" w:type="auto"/>
        <w:tblBorders>
          <w:left w:val="none" w:sz="0" w:space="0" w:color="auto"/>
          <w:right w:val="none" w:sz="0" w:space="0" w:color="auto"/>
        </w:tblBorders>
        <w:tblLook w:val="04A0" w:firstRow="1" w:lastRow="0" w:firstColumn="1" w:lastColumn="0" w:noHBand="0" w:noVBand="1"/>
      </w:tblPr>
      <w:tblGrid>
        <w:gridCol w:w="4675"/>
        <w:gridCol w:w="4675"/>
      </w:tblGrid>
      <w:tr w:rsidR="00CA6953" w14:paraId="6A67E910" w14:textId="77777777" w:rsidTr="0009250E">
        <w:tc>
          <w:tcPr>
            <w:tcW w:w="4675" w:type="dxa"/>
          </w:tcPr>
          <w:p w14:paraId="5951F7B6" w14:textId="77777777" w:rsidR="00CA6953" w:rsidRDefault="00CA6953" w:rsidP="00CA6953">
            <w:pPr>
              <w:rPr>
                <w:rFonts w:ascii="Times New Roman" w:hAnsi="Times New Roman" w:cs="Times New Roman"/>
                <w:b/>
                <w:sz w:val="24"/>
                <w:szCs w:val="24"/>
              </w:rPr>
            </w:pPr>
            <w:r>
              <w:rPr>
                <w:rFonts w:ascii="Times New Roman" w:hAnsi="Times New Roman" w:cs="Times New Roman"/>
                <w:b/>
                <w:sz w:val="24"/>
                <w:szCs w:val="24"/>
              </w:rPr>
              <w:t>U</w:t>
            </w:r>
            <w:r w:rsidR="0009250E">
              <w:rPr>
                <w:rFonts w:ascii="Times New Roman" w:hAnsi="Times New Roman" w:cs="Times New Roman"/>
                <w:b/>
                <w:sz w:val="24"/>
                <w:szCs w:val="24"/>
              </w:rPr>
              <w:t xml:space="preserve"> </w:t>
            </w:r>
            <w:r>
              <w:rPr>
                <w:rFonts w:ascii="Times New Roman" w:hAnsi="Times New Roman" w:cs="Times New Roman"/>
                <w:b/>
                <w:sz w:val="24"/>
                <w:szCs w:val="24"/>
              </w:rPr>
              <w:t>N</w:t>
            </w:r>
            <w:r w:rsidR="0009250E">
              <w:rPr>
                <w:rFonts w:ascii="Times New Roman" w:hAnsi="Times New Roman" w:cs="Times New Roman"/>
                <w:b/>
                <w:sz w:val="24"/>
                <w:szCs w:val="24"/>
              </w:rPr>
              <w:t xml:space="preserve"> </w:t>
            </w:r>
            <w:r>
              <w:rPr>
                <w:rFonts w:ascii="Times New Roman" w:hAnsi="Times New Roman" w:cs="Times New Roman"/>
                <w:b/>
                <w:sz w:val="24"/>
                <w:szCs w:val="24"/>
              </w:rPr>
              <w:t>I</w:t>
            </w:r>
            <w:r w:rsidR="0009250E">
              <w:rPr>
                <w:rFonts w:ascii="Times New Roman" w:hAnsi="Times New Roman" w:cs="Times New Roman"/>
                <w:b/>
                <w:sz w:val="24"/>
                <w:szCs w:val="24"/>
              </w:rPr>
              <w:t xml:space="preserve"> </w:t>
            </w:r>
            <w:r>
              <w:rPr>
                <w:rFonts w:ascii="Times New Roman" w:hAnsi="Times New Roman" w:cs="Times New Roman"/>
                <w:b/>
                <w:sz w:val="24"/>
                <w:szCs w:val="24"/>
              </w:rPr>
              <w:t>T</w:t>
            </w:r>
            <w:r w:rsidR="0009250E">
              <w:rPr>
                <w:rFonts w:ascii="Times New Roman" w:hAnsi="Times New Roman" w:cs="Times New Roman"/>
                <w:b/>
                <w:sz w:val="24"/>
                <w:szCs w:val="24"/>
              </w:rPr>
              <w:t xml:space="preserve"> </w:t>
            </w:r>
            <w:r>
              <w:rPr>
                <w:rFonts w:ascii="Times New Roman" w:hAnsi="Times New Roman" w:cs="Times New Roman"/>
                <w:b/>
                <w:sz w:val="24"/>
                <w:szCs w:val="24"/>
              </w:rPr>
              <w:t>E</w:t>
            </w:r>
            <w:r w:rsidR="0009250E">
              <w:rPr>
                <w:rFonts w:ascii="Times New Roman" w:hAnsi="Times New Roman" w:cs="Times New Roman"/>
                <w:b/>
                <w:sz w:val="24"/>
                <w:szCs w:val="24"/>
              </w:rPr>
              <w:t xml:space="preserve"> </w:t>
            </w:r>
            <w:r>
              <w:rPr>
                <w:rFonts w:ascii="Times New Roman" w:hAnsi="Times New Roman" w:cs="Times New Roman"/>
                <w:b/>
                <w:sz w:val="24"/>
                <w:szCs w:val="24"/>
              </w:rPr>
              <w:t xml:space="preserve">D </w:t>
            </w:r>
            <w:r w:rsidR="0009250E">
              <w:rPr>
                <w:rFonts w:ascii="Times New Roman" w:hAnsi="Times New Roman" w:cs="Times New Roman"/>
                <w:b/>
                <w:sz w:val="24"/>
                <w:szCs w:val="24"/>
              </w:rPr>
              <w:t xml:space="preserve">  </w:t>
            </w:r>
            <w:r>
              <w:rPr>
                <w:rFonts w:ascii="Times New Roman" w:hAnsi="Times New Roman" w:cs="Times New Roman"/>
                <w:b/>
                <w:sz w:val="24"/>
                <w:szCs w:val="24"/>
              </w:rPr>
              <w:t>S</w:t>
            </w:r>
            <w:r w:rsidR="0009250E">
              <w:rPr>
                <w:rFonts w:ascii="Times New Roman" w:hAnsi="Times New Roman" w:cs="Times New Roman"/>
                <w:b/>
                <w:sz w:val="24"/>
                <w:szCs w:val="24"/>
              </w:rPr>
              <w:t xml:space="preserve"> </w:t>
            </w:r>
            <w:r>
              <w:rPr>
                <w:rFonts w:ascii="Times New Roman" w:hAnsi="Times New Roman" w:cs="Times New Roman"/>
                <w:b/>
                <w:sz w:val="24"/>
                <w:szCs w:val="24"/>
              </w:rPr>
              <w:t>T</w:t>
            </w:r>
            <w:r w:rsidR="0009250E">
              <w:rPr>
                <w:rFonts w:ascii="Times New Roman" w:hAnsi="Times New Roman" w:cs="Times New Roman"/>
                <w:b/>
                <w:sz w:val="24"/>
                <w:szCs w:val="24"/>
              </w:rPr>
              <w:t xml:space="preserve"> </w:t>
            </w:r>
            <w:r>
              <w:rPr>
                <w:rFonts w:ascii="Times New Roman" w:hAnsi="Times New Roman" w:cs="Times New Roman"/>
                <w:b/>
                <w:sz w:val="24"/>
                <w:szCs w:val="24"/>
              </w:rPr>
              <w:t>A</w:t>
            </w:r>
            <w:r w:rsidR="0009250E">
              <w:rPr>
                <w:rFonts w:ascii="Times New Roman" w:hAnsi="Times New Roman" w:cs="Times New Roman"/>
                <w:b/>
                <w:sz w:val="24"/>
                <w:szCs w:val="24"/>
              </w:rPr>
              <w:t xml:space="preserve"> </w:t>
            </w:r>
            <w:r>
              <w:rPr>
                <w:rFonts w:ascii="Times New Roman" w:hAnsi="Times New Roman" w:cs="Times New Roman"/>
                <w:b/>
                <w:sz w:val="24"/>
                <w:szCs w:val="24"/>
              </w:rPr>
              <w:t>T</w:t>
            </w:r>
            <w:r w:rsidR="0009250E">
              <w:rPr>
                <w:rFonts w:ascii="Times New Roman" w:hAnsi="Times New Roman" w:cs="Times New Roman"/>
                <w:b/>
                <w:sz w:val="24"/>
                <w:szCs w:val="24"/>
              </w:rPr>
              <w:t xml:space="preserve"> </w:t>
            </w:r>
            <w:r>
              <w:rPr>
                <w:rFonts w:ascii="Times New Roman" w:hAnsi="Times New Roman" w:cs="Times New Roman"/>
                <w:b/>
                <w:sz w:val="24"/>
                <w:szCs w:val="24"/>
              </w:rPr>
              <w:t>E</w:t>
            </w:r>
            <w:r w:rsidR="0009250E">
              <w:rPr>
                <w:rFonts w:ascii="Times New Roman" w:hAnsi="Times New Roman" w:cs="Times New Roman"/>
                <w:b/>
                <w:sz w:val="24"/>
                <w:szCs w:val="24"/>
              </w:rPr>
              <w:t xml:space="preserve"> </w:t>
            </w:r>
            <w:r>
              <w:rPr>
                <w:rFonts w:ascii="Times New Roman" w:hAnsi="Times New Roman" w:cs="Times New Roman"/>
                <w:b/>
                <w:sz w:val="24"/>
                <w:szCs w:val="24"/>
              </w:rPr>
              <w:t>S</w:t>
            </w:r>
          </w:p>
          <w:p w14:paraId="3898EAC4" w14:textId="77777777" w:rsidR="00CA6953" w:rsidRDefault="00CA6953" w:rsidP="00CA6953">
            <w:pPr>
              <w:rPr>
                <w:rFonts w:ascii="Times New Roman" w:hAnsi="Times New Roman" w:cs="Times New Roman"/>
                <w:b/>
                <w:sz w:val="24"/>
                <w:szCs w:val="24"/>
              </w:rPr>
            </w:pPr>
          </w:p>
          <w:p w14:paraId="5D733F63" w14:textId="77777777" w:rsidR="00CA6953" w:rsidRDefault="00CA6953" w:rsidP="00CA6953">
            <w:pPr>
              <w:rPr>
                <w:rFonts w:ascii="Times New Roman" w:hAnsi="Times New Roman" w:cs="Times New Roman"/>
                <w:b/>
                <w:sz w:val="24"/>
                <w:szCs w:val="24"/>
              </w:rPr>
            </w:pPr>
            <w:r>
              <w:rPr>
                <w:rFonts w:ascii="Times New Roman" w:hAnsi="Times New Roman" w:cs="Times New Roman"/>
                <w:b/>
                <w:sz w:val="24"/>
                <w:szCs w:val="24"/>
              </w:rPr>
              <w:t xml:space="preserve">v. </w:t>
            </w:r>
          </w:p>
          <w:p w14:paraId="29539F2B" w14:textId="77777777" w:rsidR="00CA6953" w:rsidRDefault="00CA6953" w:rsidP="00CA6953">
            <w:pPr>
              <w:rPr>
                <w:rFonts w:ascii="Times New Roman" w:hAnsi="Times New Roman" w:cs="Times New Roman"/>
                <w:b/>
                <w:sz w:val="24"/>
                <w:szCs w:val="24"/>
              </w:rPr>
            </w:pPr>
          </w:p>
          <w:p w14:paraId="080E052C" w14:textId="77777777" w:rsidR="00CA6953" w:rsidRDefault="00CA6953" w:rsidP="00CA6953">
            <w:pPr>
              <w:rPr>
                <w:rFonts w:ascii="Times New Roman" w:hAnsi="Times New Roman" w:cs="Times New Roman"/>
                <w:b/>
                <w:sz w:val="24"/>
                <w:szCs w:val="24"/>
              </w:rPr>
            </w:pPr>
          </w:p>
          <w:p w14:paraId="1CE92694" w14:textId="77777777" w:rsidR="00CA6953" w:rsidRDefault="001761E1" w:rsidP="00CA6953">
            <w:pPr>
              <w:rPr>
                <w:rFonts w:ascii="Times New Roman" w:hAnsi="Times New Roman" w:cs="Times New Roman"/>
                <w:b/>
                <w:sz w:val="24"/>
                <w:szCs w:val="24"/>
              </w:rPr>
            </w:pPr>
            <w:r>
              <w:rPr>
                <w:rFonts w:ascii="Times New Roman" w:hAnsi="Times New Roman" w:cs="Times New Roman"/>
                <w:b/>
                <w:sz w:val="24"/>
                <w:szCs w:val="24"/>
              </w:rPr>
              <w:t>MICHAEL T. GREENWELL</w:t>
            </w:r>
          </w:p>
          <w:p w14:paraId="3779BB15" w14:textId="77777777" w:rsidR="00CA6953" w:rsidRDefault="001761E1" w:rsidP="00CA6953">
            <w:pPr>
              <w:rPr>
                <w:rFonts w:ascii="Times New Roman" w:hAnsi="Times New Roman" w:cs="Times New Roman"/>
                <w:b/>
                <w:sz w:val="24"/>
                <w:szCs w:val="24"/>
              </w:rPr>
            </w:pPr>
            <w:r>
              <w:rPr>
                <w:rFonts w:ascii="Times New Roman" w:hAnsi="Times New Roman" w:cs="Times New Roman"/>
                <w:b/>
                <w:sz w:val="24"/>
                <w:szCs w:val="24"/>
              </w:rPr>
              <w:t>ME3/E-5</w:t>
            </w:r>
          </w:p>
          <w:p w14:paraId="540ADAC3" w14:textId="77777777" w:rsidR="00CA6953" w:rsidRDefault="00CA6953" w:rsidP="0009250E">
            <w:pPr>
              <w:rPr>
                <w:rFonts w:ascii="Times New Roman" w:hAnsi="Times New Roman" w:cs="Times New Roman"/>
                <w:b/>
                <w:sz w:val="24"/>
                <w:szCs w:val="24"/>
              </w:rPr>
            </w:pPr>
            <w:r>
              <w:rPr>
                <w:rFonts w:ascii="Times New Roman" w:hAnsi="Times New Roman" w:cs="Times New Roman"/>
                <w:b/>
                <w:sz w:val="24"/>
                <w:szCs w:val="24"/>
              </w:rPr>
              <w:t>U</w:t>
            </w:r>
            <w:r w:rsidR="0009250E">
              <w:rPr>
                <w:rFonts w:ascii="Times New Roman" w:hAnsi="Times New Roman" w:cs="Times New Roman"/>
                <w:b/>
                <w:sz w:val="24"/>
                <w:szCs w:val="24"/>
              </w:rPr>
              <w:t>SCG</w:t>
            </w:r>
          </w:p>
        </w:tc>
        <w:tc>
          <w:tcPr>
            <w:tcW w:w="4675" w:type="dxa"/>
          </w:tcPr>
          <w:p w14:paraId="3F774547" w14:textId="77777777" w:rsidR="0009250E" w:rsidRDefault="0009250E" w:rsidP="0009250E">
            <w:pPr>
              <w:jc w:val="center"/>
              <w:rPr>
                <w:rFonts w:ascii="Times New Roman" w:hAnsi="Times New Roman" w:cs="Times New Roman"/>
                <w:b/>
                <w:sz w:val="24"/>
                <w:szCs w:val="24"/>
              </w:rPr>
            </w:pPr>
          </w:p>
          <w:p w14:paraId="5DA997D9" w14:textId="77777777" w:rsidR="00CA6953" w:rsidRDefault="0007752A" w:rsidP="0009250E">
            <w:pPr>
              <w:jc w:val="center"/>
              <w:rPr>
                <w:rFonts w:ascii="Times New Roman" w:hAnsi="Times New Roman" w:cs="Times New Roman"/>
                <w:b/>
                <w:sz w:val="24"/>
                <w:szCs w:val="24"/>
              </w:rPr>
            </w:pPr>
            <w:r>
              <w:rPr>
                <w:rFonts w:ascii="Times New Roman" w:hAnsi="Times New Roman" w:cs="Times New Roman"/>
                <w:b/>
                <w:sz w:val="24"/>
                <w:szCs w:val="24"/>
              </w:rPr>
              <w:t xml:space="preserve">(RESPONSE TO) </w:t>
            </w:r>
            <w:r w:rsidR="00CA6953">
              <w:rPr>
                <w:rFonts w:ascii="Times New Roman" w:hAnsi="Times New Roman" w:cs="Times New Roman"/>
                <w:b/>
                <w:sz w:val="24"/>
                <w:szCs w:val="24"/>
              </w:rPr>
              <w:t xml:space="preserve">DEFENSE MOTION </w:t>
            </w:r>
            <w:r w:rsidR="00487A4D">
              <w:rPr>
                <w:rFonts w:ascii="Times New Roman" w:hAnsi="Times New Roman" w:cs="Times New Roman"/>
                <w:b/>
                <w:sz w:val="24"/>
                <w:szCs w:val="24"/>
              </w:rPr>
              <w:t>FOR CONTINUANCE</w:t>
            </w:r>
          </w:p>
          <w:p w14:paraId="4E333E9E" w14:textId="77777777" w:rsidR="00CA6953" w:rsidRDefault="00CA6953" w:rsidP="0009250E">
            <w:pPr>
              <w:jc w:val="center"/>
              <w:rPr>
                <w:rFonts w:ascii="Times New Roman" w:hAnsi="Times New Roman" w:cs="Times New Roman"/>
                <w:b/>
                <w:sz w:val="24"/>
                <w:szCs w:val="24"/>
              </w:rPr>
            </w:pPr>
          </w:p>
          <w:p w14:paraId="1EF604A0" w14:textId="77777777" w:rsidR="00CA6953" w:rsidRDefault="00CA6953" w:rsidP="0009250E">
            <w:pPr>
              <w:jc w:val="center"/>
              <w:rPr>
                <w:rFonts w:ascii="Times New Roman" w:hAnsi="Times New Roman" w:cs="Times New Roman"/>
                <w:b/>
                <w:sz w:val="24"/>
                <w:szCs w:val="24"/>
              </w:rPr>
            </w:pPr>
          </w:p>
          <w:p w14:paraId="5F1C1DB4" w14:textId="77777777" w:rsidR="00CA6953" w:rsidRDefault="00CA6953" w:rsidP="0009250E">
            <w:pPr>
              <w:jc w:val="center"/>
              <w:rPr>
                <w:rFonts w:ascii="Times New Roman" w:hAnsi="Times New Roman" w:cs="Times New Roman"/>
                <w:b/>
                <w:sz w:val="24"/>
                <w:szCs w:val="24"/>
              </w:rPr>
            </w:pPr>
          </w:p>
          <w:p w14:paraId="54AC6957" w14:textId="77777777" w:rsidR="00CA6953" w:rsidRDefault="0009250E" w:rsidP="0009250E">
            <w:pPr>
              <w:jc w:val="center"/>
              <w:rPr>
                <w:rFonts w:ascii="Times New Roman" w:hAnsi="Times New Roman" w:cs="Times New Roman"/>
                <w:b/>
                <w:sz w:val="24"/>
                <w:szCs w:val="24"/>
              </w:rPr>
            </w:pPr>
            <w:r>
              <w:rPr>
                <w:rFonts w:ascii="Times New Roman" w:hAnsi="Times New Roman" w:cs="Times New Roman"/>
                <w:b/>
                <w:sz w:val="24"/>
                <w:szCs w:val="24"/>
              </w:rPr>
              <w:t>0</w:t>
            </w:r>
            <w:r w:rsidR="00CA6953">
              <w:rPr>
                <w:rFonts w:ascii="Times New Roman" w:hAnsi="Times New Roman" w:cs="Times New Roman"/>
                <w:b/>
                <w:sz w:val="24"/>
                <w:szCs w:val="24"/>
              </w:rPr>
              <w:t>1 O</w:t>
            </w:r>
            <w:r>
              <w:rPr>
                <w:rFonts w:ascii="Times New Roman" w:hAnsi="Times New Roman" w:cs="Times New Roman"/>
                <w:b/>
                <w:sz w:val="24"/>
                <w:szCs w:val="24"/>
              </w:rPr>
              <w:t>CT</w:t>
            </w:r>
            <w:r w:rsidR="00CA6953">
              <w:rPr>
                <w:rFonts w:ascii="Times New Roman" w:hAnsi="Times New Roman" w:cs="Times New Roman"/>
                <w:b/>
                <w:sz w:val="24"/>
                <w:szCs w:val="24"/>
              </w:rPr>
              <w:t xml:space="preserve"> 2019</w:t>
            </w:r>
          </w:p>
          <w:p w14:paraId="75521E78" w14:textId="77777777" w:rsidR="00CA6953" w:rsidRDefault="00CA6953" w:rsidP="00CA6953">
            <w:pPr>
              <w:rPr>
                <w:rFonts w:ascii="Times New Roman" w:hAnsi="Times New Roman" w:cs="Times New Roman"/>
                <w:b/>
                <w:sz w:val="24"/>
                <w:szCs w:val="24"/>
              </w:rPr>
            </w:pPr>
          </w:p>
        </w:tc>
      </w:tr>
    </w:tbl>
    <w:commentRangeEnd w:id="0"/>
    <w:p w14:paraId="2F64F43D" w14:textId="77777777" w:rsidR="00CA6953" w:rsidRDefault="0007752A" w:rsidP="00487A4D">
      <w:pPr>
        <w:spacing w:after="0" w:line="480" w:lineRule="auto"/>
        <w:rPr>
          <w:rFonts w:ascii="Times New Roman" w:hAnsi="Times New Roman" w:cs="Times New Roman"/>
          <w:b/>
          <w:sz w:val="24"/>
          <w:szCs w:val="24"/>
        </w:rPr>
      </w:pPr>
      <w:r>
        <w:rPr>
          <w:rStyle w:val="CommentReference"/>
        </w:rPr>
        <w:commentReference w:id="0"/>
      </w:r>
    </w:p>
    <w:p w14:paraId="4EFA9170" w14:textId="77777777" w:rsidR="00CA6953" w:rsidRPr="001761E1" w:rsidRDefault="00CA6953" w:rsidP="00487A4D">
      <w:pPr>
        <w:pStyle w:val="ListParagraph"/>
        <w:numPr>
          <w:ilvl w:val="0"/>
          <w:numId w:val="1"/>
        </w:numPr>
        <w:spacing w:after="0" w:line="480" w:lineRule="auto"/>
        <w:ind w:left="0"/>
        <w:rPr>
          <w:rFonts w:ascii="Times New Roman" w:hAnsi="Times New Roman" w:cs="Times New Roman"/>
          <w:sz w:val="24"/>
          <w:szCs w:val="24"/>
        </w:rPr>
      </w:pPr>
      <w:commentRangeStart w:id="1"/>
      <w:r>
        <w:rPr>
          <w:rFonts w:ascii="Times New Roman" w:hAnsi="Times New Roman" w:cs="Times New Roman"/>
          <w:b/>
          <w:sz w:val="24"/>
          <w:szCs w:val="24"/>
        </w:rPr>
        <w:t xml:space="preserve">Nature of Motion. </w:t>
      </w:r>
      <w:commentRangeEnd w:id="1"/>
      <w:r w:rsidR="00487A4D">
        <w:rPr>
          <w:rStyle w:val="CommentReference"/>
        </w:rPr>
        <w:commentReference w:id="1"/>
      </w:r>
      <w:r w:rsidR="00487A4D" w:rsidRPr="00487A4D">
        <w:rPr>
          <w:rFonts w:ascii="Times New Roman" w:hAnsi="Times New Roman" w:cs="Times New Roman"/>
          <w:sz w:val="24"/>
          <w:szCs w:val="24"/>
        </w:rPr>
        <w:t>Defense moves under Article 40, UCMJ, 10 U.S.C. § 840, and Rule for Court-Martial (R.C.M.) 90</w:t>
      </w:r>
      <w:r w:rsidR="001761E1">
        <w:rPr>
          <w:rFonts w:ascii="Times New Roman" w:hAnsi="Times New Roman" w:cs="Times New Roman"/>
          <w:sz w:val="24"/>
          <w:szCs w:val="24"/>
        </w:rPr>
        <w:t>6</w:t>
      </w:r>
      <w:r w:rsidR="00487A4D" w:rsidRPr="00487A4D">
        <w:rPr>
          <w:rFonts w:ascii="Times New Roman" w:hAnsi="Times New Roman" w:cs="Times New Roman"/>
          <w:sz w:val="24"/>
          <w:szCs w:val="24"/>
        </w:rPr>
        <w:t>(b)(1) for a continuance</w:t>
      </w:r>
      <w:r w:rsidR="0007752A">
        <w:rPr>
          <w:rFonts w:ascii="Times New Roman" w:hAnsi="Times New Roman" w:cs="Times New Roman"/>
          <w:sz w:val="24"/>
          <w:szCs w:val="24"/>
        </w:rPr>
        <w:t xml:space="preserve"> until December 1, 2019, due to the unavailability of its expert forensic toxicologist, Dr. Susan Weed, for trial. Defense cannot proceed without assistance of its expert consultant.</w:t>
      </w:r>
    </w:p>
    <w:p w14:paraId="7DAA6840" w14:textId="77777777" w:rsidR="00CA6953" w:rsidRPr="001761E1" w:rsidRDefault="00CA6953" w:rsidP="001761E1">
      <w:pPr>
        <w:pStyle w:val="ListParagraph"/>
        <w:numPr>
          <w:ilvl w:val="0"/>
          <w:numId w:val="1"/>
        </w:numPr>
        <w:spacing w:after="0" w:line="480" w:lineRule="auto"/>
        <w:ind w:left="0"/>
        <w:rPr>
          <w:rFonts w:ascii="Times New Roman" w:hAnsi="Times New Roman" w:cs="Times New Roman"/>
          <w:sz w:val="24"/>
          <w:szCs w:val="24"/>
        </w:rPr>
      </w:pPr>
      <w:commentRangeStart w:id="2"/>
      <w:r w:rsidRPr="001761E1">
        <w:rPr>
          <w:rFonts w:ascii="Times New Roman" w:hAnsi="Times New Roman" w:cs="Times New Roman"/>
          <w:b/>
          <w:sz w:val="24"/>
          <w:szCs w:val="24"/>
        </w:rPr>
        <w:t>Request to present evidence or argument.</w:t>
      </w:r>
      <w:r w:rsidR="001761E1" w:rsidRPr="001761E1">
        <w:rPr>
          <w:rFonts w:ascii="Times New Roman" w:hAnsi="Times New Roman" w:cs="Times New Roman"/>
          <w:sz w:val="24"/>
          <w:szCs w:val="24"/>
        </w:rPr>
        <w:t xml:space="preserve"> </w:t>
      </w:r>
      <w:commentRangeEnd w:id="2"/>
      <w:r w:rsidR="001761E1">
        <w:rPr>
          <w:rStyle w:val="CommentReference"/>
        </w:rPr>
        <w:commentReference w:id="2"/>
      </w:r>
      <w:r w:rsidR="001761E1" w:rsidRPr="001761E1">
        <w:rPr>
          <w:rFonts w:ascii="Times New Roman" w:hAnsi="Times New Roman" w:cs="Times New Roman"/>
          <w:sz w:val="24"/>
          <w:szCs w:val="24"/>
        </w:rPr>
        <w:t xml:space="preserve">Defense requests </w:t>
      </w:r>
      <w:r w:rsidR="001761E1">
        <w:rPr>
          <w:rFonts w:ascii="Times New Roman" w:hAnsi="Times New Roman" w:cs="Times New Roman"/>
          <w:sz w:val="24"/>
          <w:szCs w:val="24"/>
        </w:rPr>
        <w:t xml:space="preserve">a hearing to present evidence and oral argument. </w:t>
      </w:r>
    </w:p>
    <w:p w14:paraId="0D6E550A" w14:textId="77777777" w:rsidR="00CA6953" w:rsidRPr="001761E1" w:rsidRDefault="00CA6953" w:rsidP="001761E1">
      <w:pPr>
        <w:pStyle w:val="ListParagraph"/>
        <w:numPr>
          <w:ilvl w:val="0"/>
          <w:numId w:val="1"/>
        </w:numPr>
        <w:spacing w:after="0" w:line="480" w:lineRule="auto"/>
        <w:ind w:left="0"/>
        <w:rPr>
          <w:rFonts w:ascii="Times New Roman" w:hAnsi="Times New Roman" w:cs="Times New Roman"/>
          <w:b/>
          <w:sz w:val="24"/>
          <w:szCs w:val="24"/>
        </w:rPr>
      </w:pPr>
      <w:commentRangeStart w:id="3"/>
      <w:r w:rsidRPr="001761E1">
        <w:rPr>
          <w:rFonts w:ascii="Times New Roman" w:hAnsi="Times New Roman" w:cs="Times New Roman"/>
          <w:b/>
          <w:sz w:val="24"/>
          <w:szCs w:val="24"/>
        </w:rPr>
        <w:t>Burdens.</w:t>
      </w:r>
      <w:r w:rsidR="001761E1">
        <w:rPr>
          <w:rFonts w:ascii="Times New Roman" w:hAnsi="Times New Roman" w:cs="Times New Roman"/>
          <w:sz w:val="24"/>
          <w:szCs w:val="24"/>
        </w:rPr>
        <w:t xml:space="preserve"> </w:t>
      </w:r>
      <w:commentRangeEnd w:id="3"/>
      <w:r w:rsidR="001761E1">
        <w:rPr>
          <w:rStyle w:val="CommentReference"/>
        </w:rPr>
        <w:commentReference w:id="3"/>
      </w:r>
      <w:r w:rsidR="001761E1">
        <w:rPr>
          <w:rFonts w:ascii="Times New Roman" w:hAnsi="Times New Roman" w:cs="Times New Roman"/>
          <w:sz w:val="24"/>
          <w:szCs w:val="24"/>
        </w:rPr>
        <w:t>Under R.C.M. 905(c)(1), the burden of proof is by a preponderance of the evidence. Under R.C.M. 905(c)(2), defense, as the moving party, bears the burden of persuasion.</w:t>
      </w:r>
    </w:p>
    <w:p w14:paraId="5CC128CA" w14:textId="77777777" w:rsidR="00CA6953" w:rsidRDefault="00CA6953" w:rsidP="001761E1">
      <w:pPr>
        <w:pStyle w:val="ListParagraph"/>
        <w:numPr>
          <w:ilvl w:val="0"/>
          <w:numId w:val="1"/>
        </w:numPr>
        <w:spacing w:after="0" w:line="480" w:lineRule="auto"/>
        <w:ind w:left="0"/>
        <w:rPr>
          <w:rFonts w:ascii="Times New Roman" w:hAnsi="Times New Roman" w:cs="Times New Roman"/>
          <w:b/>
          <w:sz w:val="24"/>
          <w:szCs w:val="24"/>
        </w:rPr>
      </w:pPr>
      <w:commentRangeStart w:id="4"/>
      <w:r w:rsidRPr="001761E1">
        <w:rPr>
          <w:rFonts w:ascii="Times New Roman" w:hAnsi="Times New Roman" w:cs="Times New Roman"/>
          <w:b/>
          <w:sz w:val="24"/>
          <w:szCs w:val="24"/>
        </w:rPr>
        <w:t>Facts</w:t>
      </w:r>
      <w:r w:rsidR="001761E1">
        <w:rPr>
          <w:rFonts w:ascii="Times New Roman" w:hAnsi="Times New Roman" w:cs="Times New Roman"/>
          <w:b/>
          <w:sz w:val="24"/>
          <w:szCs w:val="24"/>
        </w:rPr>
        <w:t xml:space="preserve">. </w:t>
      </w:r>
      <w:commentRangeEnd w:id="4"/>
      <w:r w:rsidR="00C36453">
        <w:rPr>
          <w:rStyle w:val="CommentReference"/>
        </w:rPr>
        <w:commentReference w:id="4"/>
      </w:r>
    </w:p>
    <w:p w14:paraId="7946A426" w14:textId="77777777" w:rsidR="001761E1" w:rsidRPr="001761E1" w:rsidRDefault="001761E1" w:rsidP="00C36453">
      <w:pPr>
        <w:pStyle w:val="ListParagraph"/>
        <w:numPr>
          <w:ilvl w:val="1"/>
          <w:numId w:val="1"/>
        </w:numPr>
        <w:spacing w:after="0" w:line="480" w:lineRule="auto"/>
        <w:ind w:left="720" w:firstLine="0"/>
        <w:rPr>
          <w:rFonts w:ascii="Times New Roman" w:hAnsi="Times New Roman" w:cs="Times New Roman"/>
          <w:sz w:val="24"/>
          <w:szCs w:val="24"/>
        </w:rPr>
      </w:pPr>
      <w:r>
        <w:rPr>
          <w:rFonts w:ascii="Times New Roman" w:hAnsi="Times New Roman" w:cs="Times New Roman"/>
          <w:sz w:val="24"/>
          <w:szCs w:val="24"/>
        </w:rPr>
        <w:t xml:space="preserve">ME3 Greenwell is accused of violating a lawful order under Article 92, drunk driving in violation of Article 111, and </w:t>
      </w:r>
      <w:r w:rsidR="00C36453">
        <w:rPr>
          <w:rFonts w:ascii="Times New Roman" w:hAnsi="Times New Roman" w:cs="Times New Roman"/>
          <w:sz w:val="24"/>
          <w:szCs w:val="24"/>
        </w:rPr>
        <w:t xml:space="preserve">use of cocaine in violation of Article 112a. </w:t>
      </w:r>
    </w:p>
    <w:p w14:paraId="26142CAF" w14:textId="77777777" w:rsidR="001761E1" w:rsidRPr="001761E1" w:rsidRDefault="001761E1" w:rsidP="00C36453">
      <w:pPr>
        <w:pStyle w:val="ListParagraph"/>
        <w:numPr>
          <w:ilvl w:val="1"/>
          <w:numId w:val="1"/>
        </w:numPr>
        <w:spacing w:after="0" w:line="480" w:lineRule="auto"/>
        <w:ind w:left="720" w:firstLine="0"/>
        <w:rPr>
          <w:rFonts w:ascii="Times New Roman" w:hAnsi="Times New Roman" w:cs="Times New Roman"/>
          <w:sz w:val="24"/>
          <w:szCs w:val="24"/>
        </w:rPr>
      </w:pPr>
      <w:r w:rsidRPr="001761E1">
        <w:rPr>
          <w:rFonts w:ascii="Times New Roman" w:hAnsi="Times New Roman" w:cs="Times New Roman"/>
          <w:sz w:val="24"/>
          <w:szCs w:val="24"/>
        </w:rPr>
        <w:t xml:space="preserve">On September 1, 2019, this Court issued a Trial Management Order setting this case for trial on October 15, 2019. </w:t>
      </w:r>
    </w:p>
    <w:p w14:paraId="6F02F82F" w14:textId="77777777" w:rsidR="00CA6953" w:rsidRDefault="00CA6953" w:rsidP="001761E1">
      <w:pPr>
        <w:pStyle w:val="ListParagraph"/>
        <w:numPr>
          <w:ilvl w:val="0"/>
          <w:numId w:val="1"/>
        </w:numPr>
        <w:spacing w:after="0" w:line="480" w:lineRule="auto"/>
        <w:ind w:left="0"/>
        <w:rPr>
          <w:rFonts w:ascii="Times New Roman" w:hAnsi="Times New Roman" w:cs="Times New Roman"/>
          <w:b/>
          <w:sz w:val="24"/>
          <w:szCs w:val="24"/>
        </w:rPr>
      </w:pPr>
      <w:commentRangeStart w:id="5"/>
      <w:r w:rsidRPr="00C36453">
        <w:rPr>
          <w:rFonts w:ascii="Times New Roman" w:hAnsi="Times New Roman" w:cs="Times New Roman"/>
          <w:b/>
          <w:sz w:val="24"/>
          <w:szCs w:val="24"/>
        </w:rPr>
        <w:t>List of evidence and witnesses to be presented</w:t>
      </w:r>
      <w:r w:rsidR="00C36453" w:rsidRPr="00C36453">
        <w:rPr>
          <w:rFonts w:ascii="Times New Roman" w:hAnsi="Times New Roman" w:cs="Times New Roman"/>
          <w:b/>
          <w:sz w:val="24"/>
          <w:szCs w:val="24"/>
        </w:rPr>
        <w:t>.</w:t>
      </w:r>
      <w:commentRangeEnd w:id="5"/>
      <w:r w:rsidR="00C36453">
        <w:rPr>
          <w:rStyle w:val="CommentReference"/>
        </w:rPr>
        <w:commentReference w:id="5"/>
      </w:r>
    </w:p>
    <w:p w14:paraId="5FF80F45" w14:textId="77777777" w:rsidR="00C36453" w:rsidRPr="00C36453" w:rsidRDefault="00C36453" w:rsidP="00C36453">
      <w:pPr>
        <w:pStyle w:val="ListParagraph"/>
        <w:numPr>
          <w:ilvl w:val="1"/>
          <w:numId w:val="1"/>
        </w:numPr>
        <w:spacing w:after="0" w:line="480" w:lineRule="auto"/>
        <w:ind w:left="720" w:firstLine="0"/>
        <w:rPr>
          <w:rFonts w:ascii="Times New Roman" w:hAnsi="Times New Roman" w:cs="Times New Roman"/>
          <w:b/>
          <w:sz w:val="24"/>
          <w:szCs w:val="24"/>
        </w:rPr>
      </w:pPr>
      <w:r>
        <w:rPr>
          <w:rFonts w:ascii="Times New Roman" w:hAnsi="Times New Roman" w:cs="Times New Roman"/>
          <w:sz w:val="24"/>
          <w:szCs w:val="24"/>
        </w:rPr>
        <w:t>Telephonic testimony of Dr. Susan Weed, expert forensic toxicologist, regarding her schedule and unavailability for trial.</w:t>
      </w:r>
    </w:p>
    <w:p w14:paraId="4A6EAEFF" w14:textId="77777777" w:rsidR="00C36453" w:rsidRPr="00C36453" w:rsidRDefault="00C36453" w:rsidP="00C36453">
      <w:pPr>
        <w:pStyle w:val="ListParagraph"/>
        <w:numPr>
          <w:ilvl w:val="1"/>
          <w:numId w:val="1"/>
        </w:numPr>
        <w:spacing w:after="0" w:line="480" w:lineRule="auto"/>
        <w:ind w:left="720" w:firstLine="0"/>
        <w:rPr>
          <w:rFonts w:ascii="Times New Roman" w:hAnsi="Times New Roman" w:cs="Times New Roman"/>
          <w:b/>
          <w:sz w:val="24"/>
          <w:szCs w:val="24"/>
        </w:rPr>
      </w:pPr>
      <w:r>
        <w:rPr>
          <w:rFonts w:ascii="Times New Roman" w:hAnsi="Times New Roman" w:cs="Times New Roman"/>
          <w:sz w:val="24"/>
          <w:szCs w:val="24"/>
        </w:rPr>
        <w:lastRenderedPageBreak/>
        <w:t>Dr. Weed’s calendar for October 2019 through May 2020.</w:t>
      </w:r>
    </w:p>
    <w:p w14:paraId="133C39D1" w14:textId="77777777" w:rsidR="00C36453" w:rsidRPr="0007752A" w:rsidRDefault="00C36453" w:rsidP="00C36453">
      <w:pPr>
        <w:pStyle w:val="ListParagraph"/>
        <w:numPr>
          <w:ilvl w:val="1"/>
          <w:numId w:val="1"/>
        </w:numPr>
        <w:spacing w:after="0" w:line="480" w:lineRule="auto"/>
        <w:ind w:left="720" w:firstLine="0"/>
        <w:rPr>
          <w:rFonts w:ascii="Times New Roman" w:hAnsi="Times New Roman" w:cs="Times New Roman"/>
          <w:b/>
          <w:sz w:val="24"/>
          <w:szCs w:val="24"/>
        </w:rPr>
      </w:pPr>
      <w:r>
        <w:rPr>
          <w:rFonts w:ascii="Times New Roman" w:hAnsi="Times New Roman" w:cs="Times New Roman"/>
          <w:sz w:val="24"/>
          <w:szCs w:val="24"/>
        </w:rPr>
        <w:t xml:space="preserve">Stipulation of trial counsel and defense counsel as to trial timeline to date. </w:t>
      </w:r>
    </w:p>
    <w:p w14:paraId="0882BDDA" w14:textId="77777777" w:rsidR="00C36453" w:rsidRPr="00C36453" w:rsidRDefault="00C36453" w:rsidP="00C36453">
      <w:pPr>
        <w:pStyle w:val="ListParagraph"/>
        <w:numPr>
          <w:ilvl w:val="0"/>
          <w:numId w:val="1"/>
        </w:numPr>
        <w:spacing w:after="0" w:line="480" w:lineRule="auto"/>
        <w:ind w:left="0"/>
        <w:rPr>
          <w:rFonts w:ascii="Times New Roman" w:hAnsi="Times New Roman" w:cs="Times New Roman"/>
          <w:b/>
          <w:sz w:val="24"/>
          <w:szCs w:val="24"/>
        </w:rPr>
      </w:pPr>
      <w:commentRangeStart w:id="6"/>
      <w:r>
        <w:rPr>
          <w:rFonts w:ascii="Times New Roman" w:hAnsi="Times New Roman" w:cs="Times New Roman"/>
          <w:b/>
          <w:sz w:val="24"/>
          <w:szCs w:val="24"/>
        </w:rPr>
        <w:t>Argument.</w:t>
      </w:r>
      <w:commentRangeEnd w:id="6"/>
      <w:r>
        <w:rPr>
          <w:rStyle w:val="CommentReference"/>
        </w:rPr>
        <w:commentReference w:id="6"/>
      </w:r>
    </w:p>
    <w:p w14:paraId="1ABA0D25" w14:textId="77777777" w:rsidR="00C36453" w:rsidRDefault="00C36453" w:rsidP="00C36453">
      <w:pPr>
        <w:pStyle w:val="ListParagraph"/>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FIRST ISSUE </w:t>
      </w:r>
    </w:p>
    <w:p w14:paraId="6E96F9B7" w14:textId="77777777" w:rsidR="00C36453" w:rsidRDefault="00C36453" w:rsidP="00E53CC6">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Issue. </w:t>
      </w:r>
      <w:r w:rsidRPr="00E53CC6">
        <w:rPr>
          <w:rFonts w:ascii="Times New Roman" w:hAnsi="Times New Roman" w:cs="Times New Roman"/>
          <w:sz w:val="24"/>
          <w:szCs w:val="24"/>
        </w:rPr>
        <w:t>If there are numerous issues, you can use an alternative heading scheme such as the one shown here.</w:t>
      </w:r>
    </w:p>
    <w:p w14:paraId="30F6C0F1" w14:textId="77777777" w:rsidR="00C36453" w:rsidRDefault="00C36453" w:rsidP="00E53CC6">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Rule. </w:t>
      </w:r>
      <w:r w:rsidRPr="00E53CC6">
        <w:rPr>
          <w:rFonts w:ascii="Times New Roman" w:hAnsi="Times New Roman" w:cs="Times New Roman"/>
          <w:sz w:val="24"/>
          <w:szCs w:val="24"/>
        </w:rPr>
        <w:t>State the law.</w:t>
      </w:r>
    </w:p>
    <w:p w14:paraId="0554A0EA" w14:textId="77777777" w:rsidR="00C36453" w:rsidRPr="00E53CC6" w:rsidRDefault="00C36453" w:rsidP="00E53CC6">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b/>
          <w:sz w:val="24"/>
          <w:szCs w:val="24"/>
        </w:rPr>
        <w:t>Analysis.</w:t>
      </w:r>
      <w:r w:rsidRPr="00E53CC6">
        <w:rPr>
          <w:rFonts w:ascii="Times New Roman" w:hAnsi="Times New Roman" w:cs="Times New Roman"/>
          <w:b/>
          <w:sz w:val="24"/>
          <w:szCs w:val="24"/>
        </w:rPr>
        <w:t xml:space="preserve"> </w:t>
      </w:r>
      <w:r w:rsidRPr="00E53CC6">
        <w:rPr>
          <w:rFonts w:ascii="Times New Roman" w:hAnsi="Times New Roman" w:cs="Times New Roman"/>
          <w:sz w:val="24"/>
          <w:szCs w:val="24"/>
        </w:rPr>
        <w:t xml:space="preserve">Apply the law to your case. Use multiple paragraphs if needed. </w:t>
      </w:r>
    </w:p>
    <w:p w14:paraId="1AADEFCD" w14:textId="77777777" w:rsidR="00C36453" w:rsidRDefault="00C36453" w:rsidP="00E53CC6">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1DD54731" w14:textId="77777777" w:rsidR="00C36453" w:rsidRDefault="00C36453" w:rsidP="00C36453">
      <w:pPr>
        <w:spacing w:after="0" w:line="480" w:lineRule="auto"/>
        <w:jc w:val="center"/>
        <w:rPr>
          <w:rFonts w:ascii="Times New Roman" w:hAnsi="Times New Roman" w:cs="Times New Roman"/>
          <w:b/>
          <w:sz w:val="24"/>
          <w:szCs w:val="24"/>
        </w:rPr>
      </w:pPr>
      <w:r w:rsidRPr="00C36453">
        <w:rPr>
          <w:rFonts w:ascii="Times New Roman" w:hAnsi="Times New Roman" w:cs="Times New Roman"/>
          <w:b/>
          <w:sz w:val="24"/>
          <w:szCs w:val="24"/>
        </w:rPr>
        <w:t>SECOND ISSUE</w:t>
      </w:r>
    </w:p>
    <w:p w14:paraId="1A18F3BA" w14:textId="77777777" w:rsidR="00C36453" w:rsidRDefault="00C36453" w:rsidP="00C36453">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Issue. </w:t>
      </w:r>
      <w:r>
        <w:rPr>
          <w:rFonts w:ascii="Times New Roman" w:hAnsi="Times New Roman" w:cs="Times New Roman"/>
          <w:sz w:val="24"/>
          <w:szCs w:val="24"/>
        </w:rPr>
        <w:t xml:space="preserve">If there are numerous issues, you can use an alternative heading scheme. </w:t>
      </w:r>
    </w:p>
    <w:p w14:paraId="4A4AE0A4" w14:textId="77777777" w:rsidR="00C36453" w:rsidRDefault="00C36453" w:rsidP="00C36453">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Rule. </w:t>
      </w:r>
      <w:r>
        <w:rPr>
          <w:rFonts w:ascii="Times New Roman" w:hAnsi="Times New Roman" w:cs="Times New Roman"/>
          <w:sz w:val="24"/>
          <w:szCs w:val="24"/>
        </w:rPr>
        <w:t>State the law.</w:t>
      </w:r>
    </w:p>
    <w:p w14:paraId="3598C4A7" w14:textId="77777777" w:rsidR="00C36453" w:rsidRPr="00C36453" w:rsidRDefault="00C36453" w:rsidP="00C36453">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Analysis.</w:t>
      </w:r>
      <w:r>
        <w:rPr>
          <w:rFonts w:ascii="Times New Roman" w:hAnsi="Times New Roman" w:cs="Times New Roman"/>
          <w:sz w:val="24"/>
          <w:szCs w:val="24"/>
        </w:rPr>
        <w:t xml:space="preserve"> Apply the law to your case. Use multiple paragraphs if needed. </w:t>
      </w:r>
    </w:p>
    <w:p w14:paraId="40BD02AD" w14:textId="77777777" w:rsidR="00C36453" w:rsidRDefault="00C36453" w:rsidP="00C36453">
      <w:pPr>
        <w:pStyle w:val="ListParagraph"/>
        <w:numPr>
          <w:ilvl w:val="0"/>
          <w:numId w:val="2"/>
        </w:numPr>
        <w:spacing w:after="0" w:line="480" w:lineRule="auto"/>
        <w:rPr>
          <w:rFonts w:ascii="Times New Roman" w:hAnsi="Times New Roman" w:cs="Times New Roman"/>
          <w:b/>
          <w:sz w:val="24"/>
          <w:szCs w:val="24"/>
        </w:rPr>
      </w:pPr>
      <w:r>
        <w:rPr>
          <w:rFonts w:ascii="Times New Roman" w:hAnsi="Times New Roman" w:cs="Times New Roman"/>
          <w:b/>
          <w:sz w:val="24"/>
          <w:szCs w:val="24"/>
        </w:rPr>
        <w:t>Conclusion.</w:t>
      </w:r>
    </w:p>
    <w:p w14:paraId="2E1C6FAE" w14:textId="77777777" w:rsidR="00C36453" w:rsidRPr="00C36453" w:rsidRDefault="00C36453" w:rsidP="00C36453">
      <w:pPr>
        <w:spacing w:after="0" w:line="480" w:lineRule="auto"/>
        <w:jc w:val="center"/>
        <w:rPr>
          <w:rFonts w:ascii="Times New Roman" w:hAnsi="Times New Roman" w:cs="Times New Roman"/>
          <w:b/>
          <w:sz w:val="24"/>
          <w:szCs w:val="24"/>
        </w:rPr>
      </w:pPr>
    </w:p>
    <w:p w14:paraId="13F52EF8" w14:textId="77777777" w:rsidR="00CA6953" w:rsidRPr="00C36453" w:rsidRDefault="00CA6953" w:rsidP="001761E1">
      <w:pPr>
        <w:pStyle w:val="ListParagraph"/>
        <w:numPr>
          <w:ilvl w:val="0"/>
          <w:numId w:val="1"/>
        </w:numPr>
        <w:spacing w:after="0" w:line="480" w:lineRule="auto"/>
        <w:ind w:left="0"/>
        <w:rPr>
          <w:rFonts w:ascii="Times New Roman" w:hAnsi="Times New Roman" w:cs="Times New Roman"/>
          <w:b/>
          <w:sz w:val="24"/>
          <w:szCs w:val="24"/>
        </w:rPr>
      </w:pPr>
      <w:commentRangeStart w:id="7"/>
      <w:r w:rsidRPr="00C36453">
        <w:rPr>
          <w:rFonts w:ascii="Times New Roman" w:hAnsi="Times New Roman" w:cs="Times New Roman"/>
          <w:b/>
          <w:sz w:val="24"/>
          <w:szCs w:val="24"/>
        </w:rPr>
        <w:t>Conclusion.</w:t>
      </w:r>
      <w:r w:rsidR="00C36453">
        <w:rPr>
          <w:rFonts w:ascii="Times New Roman" w:hAnsi="Times New Roman" w:cs="Times New Roman"/>
          <w:b/>
          <w:sz w:val="24"/>
          <w:szCs w:val="24"/>
        </w:rPr>
        <w:t xml:space="preserve"> </w:t>
      </w:r>
      <w:commentRangeEnd w:id="7"/>
      <w:r w:rsidR="00C36453">
        <w:rPr>
          <w:rStyle w:val="CommentReference"/>
        </w:rPr>
        <w:commentReference w:id="7"/>
      </w:r>
      <w:r w:rsidR="00C36453" w:rsidRPr="00C36453">
        <w:rPr>
          <w:rFonts w:ascii="Times New Roman" w:hAnsi="Times New Roman" w:cs="Times New Roman"/>
          <w:sz w:val="24"/>
          <w:szCs w:val="24"/>
        </w:rPr>
        <w:t>Here state the legal conclusion</w:t>
      </w:r>
      <w:r w:rsidR="00C36453">
        <w:rPr>
          <w:rFonts w:ascii="Times New Roman" w:hAnsi="Times New Roman" w:cs="Times New Roman"/>
          <w:sz w:val="24"/>
          <w:szCs w:val="24"/>
        </w:rPr>
        <w:t xml:space="preserve"> for all the issues.</w:t>
      </w:r>
    </w:p>
    <w:p w14:paraId="4017A1E2" w14:textId="77777777" w:rsidR="00CA6953" w:rsidRPr="00C36453" w:rsidRDefault="00CA6953" w:rsidP="001761E1">
      <w:pPr>
        <w:pStyle w:val="ListParagraph"/>
        <w:numPr>
          <w:ilvl w:val="0"/>
          <w:numId w:val="1"/>
        </w:numPr>
        <w:spacing w:after="0" w:line="480" w:lineRule="auto"/>
        <w:ind w:left="0"/>
        <w:rPr>
          <w:rFonts w:ascii="Times New Roman" w:hAnsi="Times New Roman" w:cs="Times New Roman"/>
          <w:b/>
          <w:sz w:val="24"/>
          <w:szCs w:val="24"/>
        </w:rPr>
      </w:pPr>
      <w:commentRangeStart w:id="8"/>
      <w:r w:rsidRPr="00C36453">
        <w:rPr>
          <w:rFonts w:ascii="Times New Roman" w:hAnsi="Times New Roman" w:cs="Times New Roman"/>
          <w:b/>
          <w:sz w:val="24"/>
          <w:szCs w:val="24"/>
        </w:rPr>
        <w:t>Enclosures.</w:t>
      </w:r>
      <w:commentRangeEnd w:id="8"/>
      <w:r w:rsidR="0007752A">
        <w:rPr>
          <w:rStyle w:val="CommentReference"/>
        </w:rPr>
        <w:commentReference w:id="8"/>
      </w:r>
    </w:p>
    <w:p w14:paraId="65AA2102" w14:textId="77777777" w:rsidR="00C36453" w:rsidRDefault="00C36453" w:rsidP="001761E1">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Draft Order</w:t>
      </w:r>
    </w:p>
    <w:p w14:paraId="4AC1359F" w14:textId="77777777" w:rsidR="00C36453" w:rsidRDefault="00C36453" w:rsidP="001761E1">
      <w:pPr>
        <w:pStyle w:val="ListParagraph"/>
        <w:numPr>
          <w:ilvl w:val="1"/>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Dr. Weed’s calendar</w:t>
      </w:r>
    </w:p>
    <w:p w14:paraId="7133042D" w14:textId="77777777" w:rsidR="00CA6953" w:rsidRPr="001761E1" w:rsidRDefault="00CA6953" w:rsidP="001761E1">
      <w:pPr>
        <w:pStyle w:val="ListParagraph"/>
        <w:numPr>
          <w:ilvl w:val="1"/>
          <w:numId w:val="1"/>
        </w:numPr>
        <w:spacing w:after="0" w:line="480" w:lineRule="auto"/>
        <w:rPr>
          <w:rFonts w:ascii="Times New Roman" w:hAnsi="Times New Roman" w:cs="Times New Roman"/>
          <w:sz w:val="24"/>
          <w:szCs w:val="24"/>
        </w:rPr>
      </w:pPr>
      <w:r w:rsidRPr="001761E1">
        <w:rPr>
          <w:rFonts w:ascii="Times New Roman" w:hAnsi="Times New Roman" w:cs="Times New Roman"/>
          <w:sz w:val="24"/>
          <w:szCs w:val="24"/>
        </w:rPr>
        <w:t>Draft findings of fact</w:t>
      </w:r>
    </w:p>
    <w:p w14:paraId="4D34365F" w14:textId="77777777" w:rsidR="0009250E" w:rsidRDefault="0009250E" w:rsidP="0009250E">
      <w:pPr>
        <w:spacing w:after="0" w:line="480" w:lineRule="auto"/>
        <w:rPr>
          <w:rFonts w:ascii="Times New Roman" w:hAnsi="Times New Roman" w:cs="Times New Roman"/>
          <w:sz w:val="24"/>
          <w:szCs w:val="24"/>
        </w:rPr>
      </w:pPr>
    </w:p>
    <w:p w14:paraId="6716B672" w14:textId="77777777" w:rsidR="0009250E" w:rsidRDefault="0009250E" w:rsidP="0009250E">
      <w:pPr>
        <w:spacing w:after="0" w:line="480" w:lineRule="auto"/>
        <w:rPr>
          <w:rFonts w:ascii="Times New Roman" w:hAnsi="Times New Roman" w:cs="Times New Roman"/>
          <w:sz w:val="24"/>
          <w:szCs w:val="24"/>
        </w:rPr>
      </w:pPr>
    </w:p>
    <w:p w14:paraId="6D622EBE" w14:textId="77777777" w:rsidR="0009250E" w:rsidRDefault="0009250E" w:rsidP="0009250E">
      <w:pPr>
        <w:spacing w:after="0" w:line="480" w:lineRule="auto"/>
        <w:rPr>
          <w:rFonts w:ascii="Times New Roman" w:hAnsi="Times New Roman" w:cs="Times New Roman"/>
          <w:sz w:val="24"/>
          <w:szCs w:val="24"/>
        </w:rPr>
      </w:pPr>
    </w:p>
    <w:p w14:paraId="6AA82E79" w14:textId="77777777" w:rsidR="0009250E" w:rsidRDefault="0009250E" w:rsidP="0009250E">
      <w:pPr>
        <w:spacing w:after="0" w:line="480" w:lineRule="auto"/>
        <w:rPr>
          <w:rFonts w:ascii="Times New Roman" w:hAnsi="Times New Roman" w:cs="Times New Roman"/>
          <w:sz w:val="24"/>
          <w:szCs w:val="24"/>
        </w:rPr>
      </w:pPr>
    </w:p>
    <w:p w14:paraId="510BD71C" w14:textId="77777777" w:rsidR="0009250E" w:rsidRPr="001048F9" w:rsidRDefault="0009250E" w:rsidP="0009250E">
      <w:pPr>
        <w:pStyle w:val="BodyText"/>
        <w:ind w:left="3600" w:right="14" w:firstLine="720"/>
        <w:jc w:val="both"/>
      </w:pPr>
      <w:r w:rsidRPr="001048F9">
        <w:t xml:space="preserve">Respectfully submitted, </w:t>
      </w:r>
    </w:p>
    <w:p w14:paraId="4E483060" w14:textId="77777777" w:rsidR="0009250E" w:rsidRPr="001048F9" w:rsidRDefault="0009250E" w:rsidP="0009250E">
      <w:pPr>
        <w:pStyle w:val="BodyText"/>
        <w:ind w:left="3600" w:right="14" w:firstLine="720"/>
        <w:jc w:val="both"/>
      </w:pPr>
      <w:commentRangeStart w:id="9"/>
      <w:r w:rsidRPr="001048F9">
        <w:t>(Signature Block)</w:t>
      </w:r>
      <w:commentRangeEnd w:id="9"/>
      <w:r>
        <w:rPr>
          <w:rStyle w:val="CommentReference"/>
          <w:rFonts w:asciiTheme="minorHAnsi" w:eastAsiaTheme="minorHAnsi" w:hAnsiTheme="minorHAnsi" w:cstheme="minorBidi"/>
        </w:rPr>
        <w:commentReference w:id="9"/>
      </w:r>
    </w:p>
    <w:p w14:paraId="4274BF99" w14:textId="77777777" w:rsidR="0009250E" w:rsidRPr="001048F9" w:rsidRDefault="0009250E" w:rsidP="0009250E">
      <w:pPr>
        <w:pStyle w:val="BodyText"/>
        <w:spacing w:before="10"/>
        <w:jc w:val="both"/>
      </w:pPr>
    </w:p>
    <w:p w14:paraId="13E71991" w14:textId="77777777" w:rsidR="0009250E" w:rsidRPr="001048F9" w:rsidRDefault="0009250E" w:rsidP="0009250E">
      <w:pPr>
        <w:pStyle w:val="BodyText"/>
        <w:ind w:right="10"/>
        <w:jc w:val="both"/>
      </w:pPr>
      <w:r w:rsidRPr="001048F9">
        <w:t>I certify that I have served a true copy (via e-mail) of the above on Judge (Name) and (Trial Counsel’s name) on XX Jan XX.</w:t>
      </w:r>
      <w:bookmarkStart w:id="10" w:name="_GoBack"/>
      <w:bookmarkEnd w:id="10"/>
    </w:p>
    <w:p w14:paraId="23CC8002" w14:textId="77777777" w:rsidR="0009250E" w:rsidRPr="001048F9" w:rsidRDefault="0009250E" w:rsidP="0009250E">
      <w:pPr>
        <w:pStyle w:val="BodyText"/>
        <w:spacing w:before="11"/>
        <w:jc w:val="both"/>
      </w:pPr>
    </w:p>
    <w:p w14:paraId="77578645" w14:textId="77777777" w:rsidR="0009250E" w:rsidRPr="001048F9" w:rsidRDefault="0009250E" w:rsidP="0009250E">
      <w:pPr>
        <w:pStyle w:val="BodyText"/>
        <w:ind w:left="3600" w:right="2575" w:firstLine="720"/>
        <w:jc w:val="both"/>
      </w:pPr>
      <w:r w:rsidRPr="001048F9">
        <w:t>(Signature Block)</w:t>
      </w:r>
    </w:p>
    <w:p w14:paraId="73C6F216" w14:textId="77777777" w:rsidR="0009250E" w:rsidRPr="00B66351" w:rsidRDefault="0009250E" w:rsidP="0009250E">
      <w:pPr>
        <w:pStyle w:val="Heading4"/>
        <w:rPr>
          <w:rFonts w:ascii="Times New Roman" w:hAnsi="Times New Roman"/>
        </w:rPr>
      </w:pPr>
    </w:p>
    <w:p w14:paraId="32421AEC" w14:textId="77777777" w:rsidR="0009250E" w:rsidRPr="00C36453" w:rsidRDefault="0009250E" w:rsidP="0009250E">
      <w:pPr>
        <w:spacing w:after="0" w:line="480" w:lineRule="auto"/>
        <w:rPr>
          <w:rFonts w:ascii="Times New Roman" w:hAnsi="Times New Roman" w:cs="Times New Roman"/>
          <w:sz w:val="24"/>
          <w:szCs w:val="24"/>
        </w:rPr>
      </w:pPr>
    </w:p>
    <w:sectPr w:rsidR="0009250E" w:rsidRPr="00C3645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CDR Tereza Ohley" w:date="2019-09-24T05:58:00Z" w:initials="LTO">
    <w:p w14:paraId="7A271296" w14:textId="77777777" w:rsidR="0009250E" w:rsidRDefault="0009250E">
      <w:pPr>
        <w:pStyle w:val="CommentText"/>
      </w:pPr>
      <w:r>
        <w:rPr>
          <w:rStyle w:val="CommentReference"/>
        </w:rPr>
        <w:annotationRef/>
      </w:r>
      <w:r>
        <w:t xml:space="preserve">CGRPP Rule 6.1 requires the motion to contain a caption of the case, state the title of the pleading within the caption, and bear the date the motion was signed by counsel.  Under CGRPP Rule 6.2, responses to motions must be styled as “Response to” the motion as styled. </w:t>
      </w:r>
    </w:p>
  </w:comment>
  <w:comment w:id="1" w:author="LCDR Tereza Ohley" w:date="2019-09-24T05:31:00Z" w:initials="LTO">
    <w:p w14:paraId="4800ECDE" w14:textId="77777777" w:rsidR="0009250E" w:rsidRDefault="0009250E">
      <w:pPr>
        <w:pStyle w:val="CommentText"/>
      </w:pPr>
      <w:r>
        <w:rPr>
          <w:rStyle w:val="CommentReference"/>
        </w:rPr>
        <w:annotationRef/>
      </w:r>
      <w:r>
        <w:t xml:space="preserve">CGRPP Rule 6.1(1) Concise statement of relief sought and grounds upon which the motion is made. </w:t>
      </w:r>
    </w:p>
    <w:p w14:paraId="668BDB89" w14:textId="77777777" w:rsidR="0009250E" w:rsidRDefault="0009250E">
      <w:pPr>
        <w:pStyle w:val="CommentText"/>
      </w:pPr>
    </w:p>
    <w:p w14:paraId="1E71FD46" w14:textId="77777777" w:rsidR="0009250E" w:rsidRDefault="0009250E">
      <w:pPr>
        <w:pStyle w:val="CommentText"/>
      </w:pPr>
      <w:r>
        <w:t xml:space="preserve">The rule also requires the following formatting: </w:t>
      </w:r>
    </w:p>
    <w:p w14:paraId="160E2C7E" w14:textId="77777777" w:rsidR="0009250E" w:rsidRDefault="0009250E" w:rsidP="0009250E">
      <w:pPr>
        <w:pStyle w:val="CommentText"/>
        <w:numPr>
          <w:ilvl w:val="0"/>
          <w:numId w:val="3"/>
        </w:numPr>
      </w:pPr>
      <w:r>
        <w:t>Double Spaced</w:t>
      </w:r>
    </w:p>
    <w:p w14:paraId="38CD8AE2" w14:textId="77777777" w:rsidR="0009250E" w:rsidRDefault="0009250E" w:rsidP="0009250E">
      <w:pPr>
        <w:pStyle w:val="CommentText"/>
        <w:numPr>
          <w:ilvl w:val="0"/>
          <w:numId w:val="3"/>
        </w:numPr>
      </w:pPr>
      <w:r>
        <w:t>Single Sided</w:t>
      </w:r>
    </w:p>
    <w:p w14:paraId="4055C0EA" w14:textId="77777777" w:rsidR="0009250E" w:rsidRDefault="0009250E" w:rsidP="0009250E">
      <w:pPr>
        <w:pStyle w:val="CommentText"/>
        <w:numPr>
          <w:ilvl w:val="0"/>
          <w:numId w:val="3"/>
        </w:numPr>
      </w:pPr>
      <w:r>
        <w:t>8 ½ x 11 Paper</w:t>
      </w:r>
    </w:p>
    <w:p w14:paraId="34D6AF6B" w14:textId="77777777" w:rsidR="0009250E" w:rsidRDefault="0009250E" w:rsidP="0009250E">
      <w:pPr>
        <w:pStyle w:val="CommentText"/>
        <w:numPr>
          <w:ilvl w:val="0"/>
          <w:numId w:val="3"/>
        </w:numPr>
      </w:pPr>
      <w:r>
        <w:t xml:space="preserve">At least 12 point font </w:t>
      </w:r>
    </w:p>
    <w:p w14:paraId="2B14709E" w14:textId="77777777" w:rsidR="0009250E" w:rsidRDefault="0009250E" w:rsidP="0009250E">
      <w:pPr>
        <w:pStyle w:val="CommentText"/>
        <w:numPr>
          <w:ilvl w:val="0"/>
          <w:numId w:val="3"/>
        </w:numPr>
      </w:pPr>
      <w:r>
        <w:t>Times New Roman or Courier New</w:t>
      </w:r>
    </w:p>
    <w:p w14:paraId="4A312195" w14:textId="3EE91C82" w:rsidR="0009250E" w:rsidRDefault="0009250E" w:rsidP="0009250E">
      <w:pPr>
        <w:pStyle w:val="CommentText"/>
        <w:numPr>
          <w:ilvl w:val="0"/>
          <w:numId w:val="3"/>
        </w:numPr>
      </w:pPr>
      <w:r>
        <w:t xml:space="preserve">One inch margins on </w:t>
      </w:r>
      <w:r w:rsidR="00E53CC6">
        <w:t>all sides</w:t>
      </w:r>
    </w:p>
  </w:comment>
  <w:comment w:id="2" w:author="LCDR Tereza Ohley" w:date="2019-09-24T05:36:00Z" w:initials="LTO">
    <w:p w14:paraId="59E23635" w14:textId="77777777" w:rsidR="0009250E" w:rsidRDefault="0009250E">
      <w:pPr>
        <w:pStyle w:val="CommentText"/>
      </w:pPr>
      <w:r>
        <w:rPr>
          <w:rStyle w:val="CommentReference"/>
        </w:rPr>
        <w:annotationRef/>
      </w:r>
      <w:r>
        <w:t>CGRPP Rule 6.1(2) Whether the party requests a hearing to present evidence, oral argument, or both</w:t>
      </w:r>
    </w:p>
  </w:comment>
  <w:comment w:id="3" w:author="LCDR Tereza Ohley" w:date="2019-09-24T05:39:00Z" w:initials="LTO">
    <w:p w14:paraId="56466A5E" w14:textId="77777777" w:rsidR="0009250E" w:rsidRDefault="0009250E">
      <w:pPr>
        <w:pStyle w:val="CommentText"/>
      </w:pPr>
      <w:r>
        <w:rPr>
          <w:rStyle w:val="CommentReference"/>
        </w:rPr>
        <w:annotationRef/>
      </w:r>
      <w:r>
        <w:t>CGRPP Rule 6.1(3) The burden of persuasion and the burden of proof.</w:t>
      </w:r>
    </w:p>
  </w:comment>
  <w:comment w:id="4" w:author="LCDR Tereza Ohley" w:date="2019-09-24T05:52:00Z" w:initials="LTO">
    <w:p w14:paraId="666B6D31" w14:textId="77777777" w:rsidR="0009250E" w:rsidRDefault="0009250E">
      <w:pPr>
        <w:pStyle w:val="CommentText"/>
      </w:pPr>
      <w:r>
        <w:rPr>
          <w:rStyle w:val="CommentReference"/>
        </w:rPr>
        <w:annotationRef/>
      </w:r>
      <w:r>
        <w:t>CGRPP Rule 6.1(4) The facts in issue, as supported by the evidence.</w:t>
      </w:r>
    </w:p>
    <w:p w14:paraId="4248D0DC" w14:textId="77777777" w:rsidR="006000B4" w:rsidRDefault="006000B4">
      <w:pPr>
        <w:pStyle w:val="CommentText"/>
      </w:pPr>
    </w:p>
    <w:p w14:paraId="7E815C83" w14:textId="77777777" w:rsidR="006000B4" w:rsidRDefault="006000B4">
      <w:pPr>
        <w:pStyle w:val="CommentText"/>
      </w:pPr>
      <w:r>
        <w:t>For motions for continuance, see also CGRPP 3.6, which requires counsel to state</w:t>
      </w:r>
    </w:p>
    <w:p w14:paraId="43C71091" w14:textId="77777777" w:rsidR="006000B4" w:rsidRDefault="006000B4" w:rsidP="006000B4">
      <w:pPr>
        <w:pStyle w:val="CommentText"/>
        <w:numPr>
          <w:ilvl w:val="0"/>
          <w:numId w:val="4"/>
        </w:numPr>
      </w:pPr>
      <w:r>
        <w:t>Current date of trial and/or other sessions;</w:t>
      </w:r>
    </w:p>
    <w:p w14:paraId="46D351A2" w14:textId="77777777" w:rsidR="006000B4" w:rsidRDefault="006000B4" w:rsidP="006000B4">
      <w:pPr>
        <w:pStyle w:val="CommentText"/>
        <w:numPr>
          <w:ilvl w:val="0"/>
          <w:numId w:val="4"/>
        </w:numPr>
      </w:pPr>
      <w:r>
        <w:t>Statement of specific facts supporting the requested continuance;</w:t>
      </w:r>
    </w:p>
    <w:p w14:paraId="33EF8E37" w14:textId="77777777" w:rsidR="006000B4" w:rsidRDefault="006000B4" w:rsidP="006000B4">
      <w:pPr>
        <w:pStyle w:val="CommentText"/>
        <w:numPr>
          <w:ilvl w:val="0"/>
          <w:numId w:val="4"/>
        </w:numPr>
      </w:pPr>
      <w:r>
        <w:t>The number of times the case has been previously continued;</w:t>
      </w:r>
    </w:p>
    <w:p w14:paraId="082FB012" w14:textId="76F75F6B" w:rsidR="006000B4" w:rsidRDefault="00E53CC6" w:rsidP="006000B4">
      <w:pPr>
        <w:pStyle w:val="CommentText"/>
        <w:numPr>
          <w:ilvl w:val="0"/>
          <w:numId w:val="4"/>
        </w:numPr>
      </w:pPr>
      <w:r>
        <w:t xml:space="preserve"> A certification that the moving party conferred, or attempted in good faith to confer, with the opposing party before filing the motion; </w:t>
      </w:r>
    </w:p>
    <w:p w14:paraId="0B148782" w14:textId="53C0A83B" w:rsidR="00E53CC6" w:rsidRDefault="00E53CC6" w:rsidP="006000B4">
      <w:pPr>
        <w:pStyle w:val="CommentText"/>
        <w:numPr>
          <w:ilvl w:val="0"/>
          <w:numId w:val="4"/>
        </w:numPr>
      </w:pPr>
      <w:r>
        <w:t xml:space="preserve">A statement of whether the motion is opposed; and </w:t>
      </w:r>
    </w:p>
    <w:p w14:paraId="2102B155" w14:textId="794D5FFD" w:rsidR="00E53CC6" w:rsidRDefault="00E53CC6" w:rsidP="006000B4">
      <w:pPr>
        <w:pStyle w:val="CommentText"/>
        <w:numPr>
          <w:ilvl w:val="0"/>
          <w:numId w:val="4"/>
        </w:numPr>
      </w:pPr>
      <w:r>
        <w:t>Proposed new dates of trial and/or other sessions.</w:t>
      </w:r>
    </w:p>
  </w:comment>
  <w:comment w:id="5" w:author="LCDR Tereza Ohley" w:date="2019-09-24T05:53:00Z" w:initials="LTO">
    <w:p w14:paraId="28825F15" w14:textId="77777777" w:rsidR="0009250E" w:rsidRDefault="0009250E">
      <w:pPr>
        <w:pStyle w:val="CommentText"/>
      </w:pPr>
      <w:r>
        <w:rPr>
          <w:rStyle w:val="CommentReference"/>
        </w:rPr>
        <w:annotationRef/>
      </w:r>
      <w:r>
        <w:t xml:space="preserve">CGRPP Rule 6.1(5) A list of evidence and witnesses to be presented, if applicable (defense counsel must specifically request any evidence or witnesses it wants the trial counsel to produce). </w:t>
      </w:r>
    </w:p>
  </w:comment>
  <w:comment w:id="6" w:author="LCDR Tereza Ohley" w:date="2019-09-24T05:53:00Z" w:initials="LTO">
    <w:p w14:paraId="2C86797A" w14:textId="715115FF" w:rsidR="0009250E" w:rsidRDefault="0009250E">
      <w:pPr>
        <w:pStyle w:val="CommentText"/>
      </w:pPr>
      <w:r>
        <w:rPr>
          <w:rStyle w:val="CommentReference"/>
        </w:rPr>
        <w:annotationRef/>
      </w:r>
      <w:r>
        <w:t xml:space="preserve">CGRPP Rule 6.1(6) Argument and legal authority upon which the argument is based, to include contrary legal authority. </w:t>
      </w:r>
      <w:r w:rsidR="00E53CC6">
        <w:t xml:space="preserve"> Issues may be set out as shown here, or using other headers and subparagraphs as appropriate. </w:t>
      </w:r>
    </w:p>
  </w:comment>
  <w:comment w:id="7" w:author="LCDR Tereza Ohley" w:date="2019-09-24T05:54:00Z" w:initials="LTO">
    <w:p w14:paraId="3DEF16C9" w14:textId="77777777" w:rsidR="0009250E" w:rsidRDefault="0009250E">
      <w:pPr>
        <w:pStyle w:val="CommentText"/>
      </w:pPr>
      <w:r>
        <w:rPr>
          <w:rStyle w:val="CommentReference"/>
        </w:rPr>
        <w:annotationRef/>
      </w:r>
      <w:r>
        <w:t>CGRPP Rule 6.1(7) A conclusion that restates the relief sought.</w:t>
      </w:r>
    </w:p>
  </w:comment>
  <w:comment w:id="8" w:author="LCDR Tereza Ohley" w:date="2019-09-24T05:56:00Z" w:initials="LTO">
    <w:p w14:paraId="1849F237" w14:textId="4FFF1957" w:rsidR="0009250E" w:rsidRDefault="0009250E">
      <w:pPr>
        <w:pStyle w:val="CommentText"/>
      </w:pPr>
      <w:r>
        <w:rPr>
          <w:rStyle w:val="CommentReference"/>
        </w:rPr>
        <w:annotationRef/>
      </w:r>
      <w:r>
        <w:t>CGRPP Rule 6.1(8) A draft order for the military judge’s signature, if the motion requests issuance of an order.</w:t>
      </w:r>
      <w:r w:rsidR="006000B4">
        <w:t xml:space="preserve"> </w:t>
      </w:r>
    </w:p>
  </w:comment>
  <w:comment w:id="9" w:author="LCDR Tereza Ohley" w:date="2019-09-24T06:09:00Z" w:initials="LTO">
    <w:p w14:paraId="67DDEF9C" w14:textId="0AF146B7" w:rsidR="0009250E" w:rsidRDefault="0009250E">
      <w:pPr>
        <w:pStyle w:val="CommentText"/>
      </w:pPr>
      <w:r>
        <w:rPr>
          <w:rStyle w:val="CommentReference"/>
        </w:rPr>
        <w:annotationRef/>
      </w:r>
      <w:r>
        <w:t xml:space="preserve">CGRPP Rule 6.1 requires the motion be signed by counsel (hand-written or digital signature is acceptable). </w:t>
      </w:r>
      <w:r w:rsidR="00E53CC6">
        <w:t xml:space="preserve"> A signature block ordinarily contains the counsel’s name, rank, role in the case and contact information.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71296" w15:done="0"/>
  <w15:commentEx w15:paraId="4A312195" w15:done="0"/>
  <w15:commentEx w15:paraId="59E23635" w15:done="0"/>
  <w15:commentEx w15:paraId="56466A5E" w15:done="0"/>
  <w15:commentEx w15:paraId="2102B155" w15:done="0"/>
  <w15:commentEx w15:paraId="28825F15" w15:done="0"/>
  <w15:commentEx w15:paraId="2C86797A" w15:done="0"/>
  <w15:commentEx w15:paraId="3DEF16C9" w15:done="0"/>
  <w15:commentEx w15:paraId="1849F237" w15:done="0"/>
  <w15:commentEx w15:paraId="67DDEF9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4A6DD" w14:textId="77777777" w:rsidR="00977474" w:rsidRDefault="00977474" w:rsidP="00CA6953">
      <w:pPr>
        <w:spacing w:after="0" w:line="240" w:lineRule="auto"/>
      </w:pPr>
      <w:r>
        <w:separator/>
      </w:r>
    </w:p>
  </w:endnote>
  <w:endnote w:type="continuationSeparator" w:id="0">
    <w:p w14:paraId="4AF8659B" w14:textId="77777777" w:rsidR="00977474" w:rsidRDefault="00977474" w:rsidP="00CA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224949"/>
      <w:docPartObj>
        <w:docPartGallery w:val="Page Numbers (Bottom of Page)"/>
        <w:docPartUnique/>
      </w:docPartObj>
    </w:sdtPr>
    <w:sdtEndPr/>
    <w:sdtContent>
      <w:sdt>
        <w:sdtPr>
          <w:id w:val="1728636285"/>
          <w:docPartObj>
            <w:docPartGallery w:val="Page Numbers (Top of Page)"/>
            <w:docPartUnique/>
          </w:docPartObj>
        </w:sdtPr>
        <w:sdtEndPr/>
        <w:sdtContent>
          <w:p w14:paraId="2F5EE37B" w14:textId="16B4BC38" w:rsidR="0009250E" w:rsidRDefault="0009250E">
            <w:pPr>
              <w:pStyle w:val="Footer"/>
              <w:jc w:val="center"/>
              <w:rPr>
                <w:rFonts w:ascii="Times New Roman" w:hAnsi="Times New Roman" w:cs="Times New Roman"/>
                <w:b/>
                <w:bCs/>
                <w:sz w:val="24"/>
                <w:szCs w:val="24"/>
              </w:rPr>
            </w:pPr>
            <w:r w:rsidRPr="00CA6953">
              <w:rPr>
                <w:rFonts w:ascii="Times New Roman" w:hAnsi="Times New Roman" w:cs="Times New Roman"/>
              </w:rPr>
              <w:t xml:space="preserve">Page </w:t>
            </w:r>
            <w:r w:rsidRPr="00CA6953">
              <w:rPr>
                <w:rFonts w:ascii="Times New Roman" w:hAnsi="Times New Roman" w:cs="Times New Roman"/>
                <w:b/>
                <w:bCs/>
                <w:sz w:val="24"/>
                <w:szCs w:val="24"/>
              </w:rPr>
              <w:fldChar w:fldCharType="begin"/>
            </w:r>
            <w:r w:rsidRPr="00CA6953">
              <w:rPr>
                <w:rFonts w:ascii="Times New Roman" w:hAnsi="Times New Roman" w:cs="Times New Roman"/>
                <w:b/>
                <w:bCs/>
              </w:rPr>
              <w:instrText xml:space="preserve"> PAGE </w:instrText>
            </w:r>
            <w:r w:rsidRPr="00CA6953">
              <w:rPr>
                <w:rFonts w:ascii="Times New Roman" w:hAnsi="Times New Roman" w:cs="Times New Roman"/>
                <w:b/>
                <w:bCs/>
                <w:sz w:val="24"/>
                <w:szCs w:val="24"/>
              </w:rPr>
              <w:fldChar w:fldCharType="separate"/>
            </w:r>
            <w:r w:rsidR="00D957BE">
              <w:rPr>
                <w:rFonts w:ascii="Times New Roman" w:hAnsi="Times New Roman" w:cs="Times New Roman"/>
                <w:b/>
                <w:bCs/>
                <w:noProof/>
              </w:rPr>
              <w:t>1</w:t>
            </w:r>
            <w:r w:rsidRPr="00CA6953">
              <w:rPr>
                <w:rFonts w:ascii="Times New Roman" w:hAnsi="Times New Roman" w:cs="Times New Roman"/>
                <w:b/>
                <w:bCs/>
                <w:sz w:val="24"/>
                <w:szCs w:val="24"/>
              </w:rPr>
              <w:fldChar w:fldCharType="end"/>
            </w:r>
            <w:r w:rsidRPr="00CA6953">
              <w:rPr>
                <w:rFonts w:ascii="Times New Roman" w:hAnsi="Times New Roman" w:cs="Times New Roman"/>
              </w:rPr>
              <w:t xml:space="preserve"> of </w:t>
            </w:r>
            <w:r w:rsidRPr="00CA6953">
              <w:rPr>
                <w:rFonts w:ascii="Times New Roman" w:hAnsi="Times New Roman" w:cs="Times New Roman"/>
                <w:b/>
                <w:bCs/>
                <w:sz w:val="24"/>
                <w:szCs w:val="24"/>
              </w:rPr>
              <w:fldChar w:fldCharType="begin"/>
            </w:r>
            <w:r w:rsidRPr="00CA6953">
              <w:rPr>
                <w:rFonts w:ascii="Times New Roman" w:hAnsi="Times New Roman" w:cs="Times New Roman"/>
                <w:b/>
                <w:bCs/>
              </w:rPr>
              <w:instrText xml:space="preserve"> NUMPAGES  </w:instrText>
            </w:r>
            <w:r w:rsidRPr="00CA6953">
              <w:rPr>
                <w:rFonts w:ascii="Times New Roman" w:hAnsi="Times New Roman" w:cs="Times New Roman"/>
                <w:b/>
                <w:bCs/>
                <w:sz w:val="24"/>
                <w:szCs w:val="24"/>
              </w:rPr>
              <w:fldChar w:fldCharType="separate"/>
            </w:r>
            <w:r w:rsidR="00D957BE">
              <w:rPr>
                <w:rFonts w:ascii="Times New Roman" w:hAnsi="Times New Roman" w:cs="Times New Roman"/>
                <w:b/>
                <w:bCs/>
                <w:noProof/>
              </w:rPr>
              <w:t>3</w:t>
            </w:r>
            <w:r w:rsidRPr="00CA6953">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6649B39B" w14:textId="77777777" w:rsidR="0009250E" w:rsidRDefault="0009250E">
            <w:pPr>
              <w:pStyle w:val="Footer"/>
              <w:jc w:val="center"/>
            </w:pPr>
            <w:r w:rsidRPr="0009250E">
              <w:rPr>
                <w:rFonts w:ascii="Times New Roman" w:hAnsi="Times New Roman" w:cs="Times New Roman"/>
                <w:bCs/>
                <w:sz w:val="24"/>
                <w:szCs w:val="24"/>
              </w:rPr>
              <w:t xml:space="preserve">[NOTE: above is the correct page number format (Page X of X). Where a motion contains enclosures, treat the entire document as one exhibit so that the total number of pages accounts for both the notion and the enclosures.] </w:t>
            </w:r>
          </w:p>
        </w:sdtContent>
      </w:sdt>
    </w:sdtContent>
  </w:sdt>
  <w:p w14:paraId="347C3DEA" w14:textId="77777777" w:rsidR="0009250E" w:rsidRDefault="00092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97732" w14:textId="77777777" w:rsidR="00977474" w:rsidRDefault="00977474" w:rsidP="00CA6953">
      <w:pPr>
        <w:spacing w:after="0" w:line="240" w:lineRule="auto"/>
      </w:pPr>
      <w:r>
        <w:separator/>
      </w:r>
    </w:p>
  </w:footnote>
  <w:footnote w:type="continuationSeparator" w:id="0">
    <w:p w14:paraId="76965F25" w14:textId="77777777" w:rsidR="00977474" w:rsidRDefault="00977474" w:rsidP="00CA6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20DFB"/>
    <w:multiLevelType w:val="hybridMultilevel"/>
    <w:tmpl w:val="14B49F6C"/>
    <w:lvl w:ilvl="0" w:tplc="72C20A1A">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20C5F"/>
    <w:multiLevelType w:val="hybridMultilevel"/>
    <w:tmpl w:val="6428B8F6"/>
    <w:lvl w:ilvl="0" w:tplc="1F2AD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16820"/>
    <w:multiLevelType w:val="hybridMultilevel"/>
    <w:tmpl w:val="2F9CE9A6"/>
    <w:lvl w:ilvl="0" w:tplc="2C46E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2FA7"/>
    <w:multiLevelType w:val="hybridMultilevel"/>
    <w:tmpl w:val="3BEE7636"/>
    <w:lvl w:ilvl="0" w:tplc="2E4437CC">
      <w:start w:val="1"/>
      <w:numFmt w:val="decimal"/>
      <w:suff w:val="space"/>
      <w:lvlText w:val="%1."/>
      <w:lvlJc w:val="left"/>
      <w:pPr>
        <w:ind w:left="360" w:firstLine="0"/>
      </w:pPr>
      <w:rPr>
        <w:rFonts w:hint="default"/>
      </w:rPr>
    </w:lvl>
    <w:lvl w:ilvl="1" w:tplc="72C20A1A">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CDR Tereza Ohley">
    <w15:presenceInfo w15:providerId="None" w15:userId="LCDR Tereza Oh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1E"/>
    <w:rsid w:val="0007752A"/>
    <w:rsid w:val="0009250E"/>
    <w:rsid w:val="00164DE3"/>
    <w:rsid w:val="001761E1"/>
    <w:rsid w:val="00353A1E"/>
    <w:rsid w:val="00487A4D"/>
    <w:rsid w:val="006000B4"/>
    <w:rsid w:val="00703791"/>
    <w:rsid w:val="00977474"/>
    <w:rsid w:val="00C36453"/>
    <w:rsid w:val="00CA6953"/>
    <w:rsid w:val="00D957BE"/>
    <w:rsid w:val="00DB6250"/>
    <w:rsid w:val="00E5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DB693"/>
  <w15:chartTrackingRefBased/>
  <w15:docId w15:val="{F155F287-293D-4365-9382-8E9873E6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09250E"/>
    <w:pPr>
      <w:keepNext/>
      <w:spacing w:after="0" w:line="300" w:lineRule="exact"/>
      <w:outlineLvl w:val="3"/>
    </w:pPr>
    <w:rPr>
      <w:rFonts w:ascii="Century Schoolbook" w:eastAsia="Times New Roman" w:hAnsi="Century Schoolbook"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953"/>
    <w:pPr>
      <w:ind w:left="720"/>
      <w:contextualSpacing/>
    </w:pPr>
  </w:style>
  <w:style w:type="paragraph" w:styleId="Header">
    <w:name w:val="header"/>
    <w:basedOn w:val="Normal"/>
    <w:link w:val="HeaderChar"/>
    <w:uiPriority w:val="99"/>
    <w:unhideWhenUsed/>
    <w:rsid w:val="00CA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953"/>
  </w:style>
  <w:style w:type="paragraph" w:styleId="Footer">
    <w:name w:val="footer"/>
    <w:basedOn w:val="Normal"/>
    <w:link w:val="FooterChar"/>
    <w:uiPriority w:val="99"/>
    <w:unhideWhenUsed/>
    <w:rsid w:val="00CA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953"/>
  </w:style>
  <w:style w:type="character" w:styleId="CommentReference">
    <w:name w:val="annotation reference"/>
    <w:basedOn w:val="DefaultParagraphFont"/>
    <w:uiPriority w:val="99"/>
    <w:semiHidden/>
    <w:unhideWhenUsed/>
    <w:rsid w:val="00487A4D"/>
    <w:rPr>
      <w:sz w:val="16"/>
      <w:szCs w:val="16"/>
    </w:rPr>
  </w:style>
  <w:style w:type="paragraph" w:styleId="CommentText">
    <w:name w:val="annotation text"/>
    <w:basedOn w:val="Normal"/>
    <w:link w:val="CommentTextChar"/>
    <w:uiPriority w:val="99"/>
    <w:semiHidden/>
    <w:unhideWhenUsed/>
    <w:rsid w:val="00487A4D"/>
    <w:pPr>
      <w:spacing w:line="240" w:lineRule="auto"/>
    </w:pPr>
    <w:rPr>
      <w:sz w:val="20"/>
      <w:szCs w:val="20"/>
    </w:rPr>
  </w:style>
  <w:style w:type="character" w:customStyle="1" w:styleId="CommentTextChar">
    <w:name w:val="Comment Text Char"/>
    <w:basedOn w:val="DefaultParagraphFont"/>
    <w:link w:val="CommentText"/>
    <w:uiPriority w:val="99"/>
    <w:semiHidden/>
    <w:rsid w:val="00487A4D"/>
    <w:rPr>
      <w:sz w:val="20"/>
      <w:szCs w:val="20"/>
    </w:rPr>
  </w:style>
  <w:style w:type="paragraph" w:styleId="CommentSubject">
    <w:name w:val="annotation subject"/>
    <w:basedOn w:val="CommentText"/>
    <w:next w:val="CommentText"/>
    <w:link w:val="CommentSubjectChar"/>
    <w:uiPriority w:val="99"/>
    <w:semiHidden/>
    <w:unhideWhenUsed/>
    <w:rsid w:val="00487A4D"/>
    <w:rPr>
      <w:b/>
      <w:bCs/>
    </w:rPr>
  </w:style>
  <w:style w:type="character" w:customStyle="1" w:styleId="CommentSubjectChar">
    <w:name w:val="Comment Subject Char"/>
    <w:basedOn w:val="CommentTextChar"/>
    <w:link w:val="CommentSubject"/>
    <w:uiPriority w:val="99"/>
    <w:semiHidden/>
    <w:rsid w:val="00487A4D"/>
    <w:rPr>
      <w:b/>
      <w:bCs/>
      <w:sz w:val="20"/>
      <w:szCs w:val="20"/>
    </w:rPr>
  </w:style>
  <w:style w:type="paragraph" w:styleId="BalloonText">
    <w:name w:val="Balloon Text"/>
    <w:basedOn w:val="Normal"/>
    <w:link w:val="BalloonTextChar"/>
    <w:uiPriority w:val="99"/>
    <w:semiHidden/>
    <w:unhideWhenUsed/>
    <w:rsid w:val="00487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4D"/>
    <w:rPr>
      <w:rFonts w:ascii="Segoe UI" w:hAnsi="Segoe UI" w:cs="Segoe UI"/>
      <w:sz w:val="18"/>
      <w:szCs w:val="18"/>
    </w:rPr>
  </w:style>
  <w:style w:type="character" w:customStyle="1" w:styleId="Heading4Char">
    <w:name w:val="Heading 4 Char"/>
    <w:basedOn w:val="DefaultParagraphFont"/>
    <w:link w:val="Heading4"/>
    <w:rsid w:val="0009250E"/>
    <w:rPr>
      <w:rFonts w:ascii="Century Schoolbook" w:eastAsia="Times New Roman" w:hAnsi="Century Schoolbook" w:cs="Times New Roman"/>
      <w:bCs/>
      <w:szCs w:val="28"/>
    </w:rPr>
  </w:style>
  <w:style w:type="paragraph" w:styleId="BodyText">
    <w:name w:val="Body Text"/>
    <w:basedOn w:val="Normal"/>
    <w:link w:val="BodyTextChar"/>
    <w:rsid w:val="0009250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925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4F83-70B0-422A-8012-3DF54A5B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LCDR Tereza Ohley</dc:creator>
  <cp:keywords/>
  <dc:description/>
  <cp:lastModifiedBy>LCDR Tereza Ohley</cp:lastModifiedBy>
  <cp:revision>2</cp:revision>
  <dcterms:created xsi:type="dcterms:W3CDTF">2019-10-17T18:33:00Z</dcterms:created>
  <dcterms:modified xsi:type="dcterms:W3CDTF">2019-10-17T18:33:00Z</dcterms:modified>
</cp:coreProperties>
</file>